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CE4A1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Times New Roman"/>
          <w:color w:val="000000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Times New Roman"/>
          <w:color w:val="000000"/>
          <w:sz w:val="24"/>
          <w:szCs w:val="24"/>
          <w:highlight w:val="none"/>
          <w:u w:val="none"/>
          <w:lang w:val="en-US" w:eastAsia="zh-CN"/>
        </w:rPr>
        <w:t>附件：报价表</w:t>
      </w:r>
    </w:p>
    <w:p w14:paraId="34406D7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color w:val="000000"/>
          <w:sz w:val="24"/>
          <w:szCs w:val="24"/>
          <w:lang w:eastAsia="zh-CN"/>
        </w:rPr>
        <w:t>物联网系统</w:t>
      </w:r>
      <w:r>
        <w:rPr>
          <w:rFonts w:hint="eastAsia" w:ascii="宋体" w:hAnsi="宋体"/>
          <w:b/>
          <w:bCs/>
          <w:color w:val="000000"/>
          <w:sz w:val="24"/>
          <w:szCs w:val="24"/>
          <w:lang w:val="en-US" w:eastAsia="zh-CN"/>
        </w:rPr>
        <w:t>报价表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1"/>
        <w:gridCol w:w="2177"/>
        <w:gridCol w:w="2202"/>
        <w:gridCol w:w="3687"/>
        <w:gridCol w:w="1014"/>
        <w:gridCol w:w="1014"/>
        <w:gridCol w:w="1658"/>
        <w:gridCol w:w="1658"/>
      </w:tblGrid>
      <w:tr w14:paraId="6BD85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1" w:type="dxa"/>
            <w:noWrap w:val="0"/>
            <w:vAlign w:val="center"/>
          </w:tcPr>
          <w:p w14:paraId="3EA6D31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177" w:type="dxa"/>
            <w:noWrap w:val="0"/>
            <w:vAlign w:val="center"/>
          </w:tcPr>
          <w:p w14:paraId="71D09BB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货物名称</w:t>
            </w:r>
          </w:p>
        </w:tc>
        <w:tc>
          <w:tcPr>
            <w:tcW w:w="2202" w:type="dxa"/>
            <w:noWrap w:val="0"/>
            <w:vAlign w:val="center"/>
          </w:tcPr>
          <w:p w14:paraId="03A7277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3687" w:type="dxa"/>
            <w:noWrap w:val="0"/>
            <w:vAlign w:val="center"/>
          </w:tcPr>
          <w:p w14:paraId="17F3A78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技术参数</w:t>
            </w:r>
          </w:p>
        </w:tc>
        <w:tc>
          <w:tcPr>
            <w:tcW w:w="1014" w:type="dxa"/>
            <w:noWrap w:val="0"/>
            <w:vAlign w:val="center"/>
          </w:tcPr>
          <w:p w14:paraId="348E8D9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1014" w:type="dxa"/>
            <w:noWrap w:val="0"/>
            <w:vAlign w:val="center"/>
          </w:tcPr>
          <w:p w14:paraId="0DA1FAF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1658" w:type="dxa"/>
            <w:noWrap w:val="0"/>
            <w:vAlign w:val="center"/>
          </w:tcPr>
          <w:p w14:paraId="62C1B97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单价</w:t>
            </w:r>
          </w:p>
          <w:p w14:paraId="3CE56EC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（元/单位）</w:t>
            </w:r>
          </w:p>
        </w:tc>
        <w:tc>
          <w:tcPr>
            <w:tcW w:w="1658" w:type="dxa"/>
            <w:noWrap w:val="0"/>
            <w:vAlign w:val="center"/>
          </w:tcPr>
          <w:p w14:paraId="25B7347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总价（元）</w:t>
            </w:r>
          </w:p>
        </w:tc>
      </w:tr>
      <w:tr w14:paraId="026FB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1" w:type="dxa"/>
            <w:noWrap w:val="0"/>
            <w:vAlign w:val="center"/>
          </w:tcPr>
          <w:p w14:paraId="51286C3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177" w:type="dxa"/>
            <w:noWrap w:val="0"/>
            <w:vAlign w:val="center"/>
          </w:tcPr>
          <w:p w14:paraId="5C7ED54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室内传感器</w:t>
            </w:r>
          </w:p>
        </w:tc>
        <w:tc>
          <w:tcPr>
            <w:tcW w:w="2202" w:type="dxa"/>
            <w:noWrap w:val="0"/>
            <w:vAlign w:val="center"/>
          </w:tcPr>
          <w:p w14:paraId="492C965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LXGK-S7</w:t>
            </w:r>
          </w:p>
        </w:tc>
        <w:tc>
          <w:tcPr>
            <w:tcW w:w="3687" w:type="dxa"/>
            <w:noWrap w:val="0"/>
            <w:vAlign w:val="center"/>
          </w:tcPr>
          <w:p w14:paraId="1D506E2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1.温度测量范围：-50～100℃ ，±0.5℃ ，分辨率：0.1℃；</w:t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2.湿度测量范围：0～100%RH，±3%RH（T&gt;0℃），±5%RH（T≤0℃），分辨率：0.1%；</w:t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 xml:space="preserve">3.照度测量范围：0～200000Lux，±7%，波长范围：380 nm～730 nm </w:t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供电方式：DC2.5V/5V/12V/24V</w:t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4.二氧化碳浓度测量范围：量程0～10000ppm，准确度：±20ppm；</w:t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5.土壤温度</w:t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6.土壤湿度</w:t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7.土壤EC</w:t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8.土壤PH</w:t>
            </w:r>
          </w:p>
        </w:tc>
        <w:tc>
          <w:tcPr>
            <w:tcW w:w="1014" w:type="dxa"/>
            <w:noWrap w:val="0"/>
            <w:vAlign w:val="center"/>
          </w:tcPr>
          <w:p w14:paraId="65CF6D9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014" w:type="dxa"/>
            <w:noWrap w:val="0"/>
            <w:vAlign w:val="center"/>
          </w:tcPr>
          <w:p w14:paraId="7614006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套</w:t>
            </w:r>
          </w:p>
        </w:tc>
        <w:tc>
          <w:tcPr>
            <w:tcW w:w="1658" w:type="dxa"/>
            <w:noWrap w:val="0"/>
            <w:vAlign w:val="center"/>
          </w:tcPr>
          <w:p w14:paraId="31F7C15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8" w:type="dxa"/>
            <w:noWrap w:val="0"/>
            <w:vAlign w:val="center"/>
          </w:tcPr>
          <w:p w14:paraId="0611997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A00C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1" w:type="dxa"/>
            <w:noWrap w:val="0"/>
            <w:vAlign w:val="center"/>
          </w:tcPr>
          <w:p w14:paraId="6696FF0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177" w:type="dxa"/>
            <w:noWrap w:val="0"/>
            <w:vAlign w:val="center"/>
          </w:tcPr>
          <w:p w14:paraId="155DF6D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室外气象站</w:t>
            </w:r>
          </w:p>
        </w:tc>
        <w:tc>
          <w:tcPr>
            <w:tcW w:w="2202" w:type="dxa"/>
            <w:noWrap w:val="0"/>
            <w:vAlign w:val="center"/>
          </w:tcPr>
          <w:p w14:paraId="2CAB8BB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空气温湿度、光照度、风速、风向、雨雪信号传感器及配套支架等配套</w:t>
            </w:r>
          </w:p>
        </w:tc>
        <w:tc>
          <w:tcPr>
            <w:tcW w:w="3687" w:type="dxa"/>
            <w:noWrap w:val="0"/>
            <w:vAlign w:val="center"/>
          </w:tcPr>
          <w:p w14:paraId="32161B1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1.风速：测量范围： 0～45m/s 准 确 度：±(0.3+0.03V)m/s（V:风速）分辨率：0.1m/s启动风速：≤0.5m/s；</w:t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2.风向：测量范围：0～360°准 确 度：±3°启动风速：≤0.5m/s；</w:t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3.温度测量范围：-50～100℃ ，准 确 度：±0.5℃ ，分辨率：0.1℃；</w:t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4.湿度测量范围：0～100%RH， 准确 度：±3%RH（T&gt;0℃），±5%RH（T≤0℃），分辨率：0.1%；</w:t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5.照度测量范围：0～200000Lux 波长范围：380 nm～730 nm 准确度：±7%</w:t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6.测量雨、雪有无</w:t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供电方式：24V</w:t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立杆独立安装，带地笼等</w:t>
            </w:r>
          </w:p>
        </w:tc>
        <w:tc>
          <w:tcPr>
            <w:tcW w:w="1014" w:type="dxa"/>
            <w:noWrap w:val="0"/>
            <w:vAlign w:val="center"/>
          </w:tcPr>
          <w:p w14:paraId="26A4BD3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014" w:type="dxa"/>
            <w:noWrap w:val="0"/>
            <w:vAlign w:val="center"/>
          </w:tcPr>
          <w:p w14:paraId="387C013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套</w:t>
            </w:r>
          </w:p>
        </w:tc>
        <w:tc>
          <w:tcPr>
            <w:tcW w:w="1658" w:type="dxa"/>
            <w:noWrap w:val="0"/>
            <w:vAlign w:val="center"/>
          </w:tcPr>
          <w:p w14:paraId="4BE418B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8" w:type="dxa"/>
            <w:noWrap w:val="0"/>
            <w:vAlign w:val="center"/>
          </w:tcPr>
          <w:p w14:paraId="4DB0F61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EF00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761" w:type="dxa"/>
            <w:noWrap w:val="0"/>
            <w:vAlign w:val="center"/>
          </w:tcPr>
          <w:p w14:paraId="38A203A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177" w:type="dxa"/>
            <w:noWrap w:val="0"/>
            <w:vAlign w:val="center"/>
          </w:tcPr>
          <w:p w14:paraId="4C1070D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连栋温室控制器</w:t>
            </w:r>
          </w:p>
        </w:tc>
        <w:tc>
          <w:tcPr>
            <w:tcW w:w="2202" w:type="dxa"/>
            <w:noWrap w:val="0"/>
            <w:vAlign w:val="center"/>
          </w:tcPr>
          <w:p w14:paraId="7A8B9AA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LXGK-KZ32</w:t>
            </w:r>
          </w:p>
        </w:tc>
        <w:tc>
          <w:tcPr>
            <w:tcW w:w="3687" w:type="dxa"/>
            <w:noWrap w:val="0"/>
            <w:vAlign w:val="center"/>
          </w:tcPr>
          <w:p w14:paraId="278A885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1.输入电压：DC12V-DC24V</w:t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2.总不低于24路开关量输出接口，实际使用24路点，；</w:t>
            </w:r>
          </w:p>
        </w:tc>
        <w:tc>
          <w:tcPr>
            <w:tcW w:w="1014" w:type="dxa"/>
            <w:noWrap w:val="0"/>
            <w:vAlign w:val="center"/>
          </w:tcPr>
          <w:p w14:paraId="0F841B8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014" w:type="dxa"/>
            <w:noWrap w:val="0"/>
            <w:vAlign w:val="center"/>
          </w:tcPr>
          <w:p w14:paraId="16E1892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套</w:t>
            </w:r>
          </w:p>
        </w:tc>
        <w:tc>
          <w:tcPr>
            <w:tcW w:w="1658" w:type="dxa"/>
            <w:noWrap w:val="0"/>
            <w:vAlign w:val="center"/>
          </w:tcPr>
          <w:p w14:paraId="61DB950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8" w:type="dxa"/>
            <w:noWrap w:val="0"/>
            <w:vAlign w:val="center"/>
          </w:tcPr>
          <w:p w14:paraId="3656081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63DC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1" w:type="dxa"/>
            <w:noWrap w:val="0"/>
            <w:vAlign w:val="center"/>
          </w:tcPr>
          <w:p w14:paraId="3782818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177" w:type="dxa"/>
            <w:noWrap w:val="0"/>
            <w:vAlign w:val="center"/>
          </w:tcPr>
          <w:p w14:paraId="730E0C2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触摸式温室管家</w:t>
            </w:r>
          </w:p>
        </w:tc>
        <w:tc>
          <w:tcPr>
            <w:tcW w:w="2202" w:type="dxa"/>
            <w:noWrap w:val="0"/>
            <w:vAlign w:val="center"/>
          </w:tcPr>
          <w:p w14:paraId="418180E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10寸</w:t>
            </w:r>
          </w:p>
        </w:tc>
        <w:tc>
          <w:tcPr>
            <w:tcW w:w="3687" w:type="dxa"/>
            <w:noWrap w:val="0"/>
            <w:vAlign w:val="center"/>
          </w:tcPr>
          <w:p w14:paraId="4B6C929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1.外形尺寸：10英寸</w:t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2.像素：1080*860</w:t>
            </w:r>
          </w:p>
        </w:tc>
        <w:tc>
          <w:tcPr>
            <w:tcW w:w="1014" w:type="dxa"/>
            <w:noWrap w:val="0"/>
            <w:vAlign w:val="center"/>
          </w:tcPr>
          <w:p w14:paraId="453EE80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014" w:type="dxa"/>
            <w:noWrap w:val="0"/>
            <w:vAlign w:val="center"/>
          </w:tcPr>
          <w:p w14:paraId="7215B2C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套</w:t>
            </w:r>
          </w:p>
        </w:tc>
        <w:tc>
          <w:tcPr>
            <w:tcW w:w="1658" w:type="dxa"/>
            <w:noWrap w:val="0"/>
            <w:vAlign w:val="center"/>
          </w:tcPr>
          <w:p w14:paraId="729959E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8" w:type="dxa"/>
            <w:noWrap w:val="0"/>
            <w:vAlign w:val="center"/>
          </w:tcPr>
          <w:p w14:paraId="61CF558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2EFE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1" w:type="dxa"/>
            <w:noWrap w:val="0"/>
            <w:vAlign w:val="center"/>
          </w:tcPr>
          <w:p w14:paraId="2789B51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177" w:type="dxa"/>
            <w:noWrap w:val="0"/>
            <w:vAlign w:val="center"/>
          </w:tcPr>
          <w:p w14:paraId="13FAFB9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LED显示屏</w:t>
            </w:r>
          </w:p>
        </w:tc>
        <w:tc>
          <w:tcPr>
            <w:tcW w:w="2202" w:type="dxa"/>
            <w:noWrap w:val="0"/>
            <w:vAlign w:val="center"/>
          </w:tcPr>
          <w:p w14:paraId="760FA6E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单红色960*480</w:t>
            </w:r>
          </w:p>
        </w:tc>
        <w:tc>
          <w:tcPr>
            <w:tcW w:w="3687" w:type="dxa"/>
            <w:noWrap w:val="0"/>
            <w:vAlign w:val="center"/>
          </w:tcPr>
          <w:p w14:paraId="720F117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含吊链等配件</w:t>
            </w:r>
          </w:p>
        </w:tc>
        <w:tc>
          <w:tcPr>
            <w:tcW w:w="1014" w:type="dxa"/>
            <w:noWrap w:val="0"/>
            <w:vAlign w:val="center"/>
          </w:tcPr>
          <w:p w14:paraId="1510F16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014" w:type="dxa"/>
            <w:noWrap w:val="0"/>
            <w:vAlign w:val="center"/>
          </w:tcPr>
          <w:p w14:paraId="35311DB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套</w:t>
            </w:r>
          </w:p>
        </w:tc>
        <w:tc>
          <w:tcPr>
            <w:tcW w:w="1658" w:type="dxa"/>
            <w:noWrap w:val="0"/>
            <w:vAlign w:val="center"/>
          </w:tcPr>
          <w:p w14:paraId="2A72C31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8" w:type="dxa"/>
            <w:noWrap w:val="0"/>
            <w:vAlign w:val="center"/>
          </w:tcPr>
          <w:p w14:paraId="5C98345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BAF7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1" w:type="dxa"/>
            <w:noWrap w:val="0"/>
            <w:vAlign w:val="center"/>
          </w:tcPr>
          <w:p w14:paraId="4F2D847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177" w:type="dxa"/>
            <w:noWrap w:val="0"/>
            <w:vAlign w:val="center"/>
          </w:tcPr>
          <w:p w14:paraId="03E9E65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线缆</w:t>
            </w:r>
          </w:p>
        </w:tc>
        <w:tc>
          <w:tcPr>
            <w:tcW w:w="2202" w:type="dxa"/>
            <w:noWrap w:val="0"/>
            <w:vAlign w:val="center"/>
          </w:tcPr>
          <w:p w14:paraId="2D640A0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四芯线</w:t>
            </w:r>
          </w:p>
        </w:tc>
        <w:tc>
          <w:tcPr>
            <w:tcW w:w="3687" w:type="dxa"/>
            <w:noWrap w:val="0"/>
            <w:vAlign w:val="center"/>
          </w:tcPr>
          <w:p w14:paraId="1B53538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RVV线缆</w:t>
            </w:r>
          </w:p>
        </w:tc>
        <w:tc>
          <w:tcPr>
            <w:tcW w:w="1014" w:type="dxa"/>
            <w:noWrap w:val="0"/>
            <w:vAlign w:val="center"/>
          </w:tcPr>
          <w:p w14:paraId="168CA5D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014" w:type="dxa"/>
            <w:noWrap w:val="0"/>
            <w:vAlign w:val="center"/>
          </w:tcPr>
          <w:p w14:paraId="331D0B3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批</w:t>
            </w:r>
          </w:p>
        </w:tc>
        <w:tc>
          <w:tcPr>
            <w:tcW w:w="1658" w:type="dxa"/>
            <w:noWrap w:val="0"/>
            <w:vAlign w:val="center"/>
          </w:tcPr>
          <w:p w14:paraId="1EB1920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8" w:type="dxa"/>
            <w:noWrap w:val="0"/>
            <w:vAlign w:val="center"/>
          </w:tcPr>
          <w:p w14:paraId="4180013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08FA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1" w:type="dxa"/>
            <w:noWrap w:val="0"/>
            <w:vAlign w:val="center"/>
          </w:tcPr>
          <w:p w14:paraId="050B11F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177" w:type="dxa"/>
            <w:noWrap w:val="0"/>
            <w:vAlign w:val="center"/>
          </w:tcPr>
          <w:p w14:paraId="59FC409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网线</w:t>
            </w:r>
          </w:p>
        </w:tc>
        <w:tc>
          <w:tcPr>
            <w:tcW w:w="2202" w:type="dxa"/>
            <w:noWrap w:val="0"/>
            <w:vAlign w:val="center"/>
          </w:tcPr>
          <w:p w14:paraId="08BAC79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超五类</w:t>
            </w:r>
          </w:p>
        </w:tc>
        <w:tc>
          <w:tcPr>
            <w:tcW w:w="3687" w:type="dxa"/>
            <w:noWrap w:val="0"/>
            <w:vAlign w:val="center"/>
          </w:tcPr>
          <w:p w14:paraId="4AAD698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大华超五类0.5</w:t>
            </w:r>
          </w:p>
        </w:tc>
        <w:tc>
          <w:tcPr>
            <w:tcW w:w="1014" w:type="dxa"/>
            <w:noWrap w:val="0"/>
            <w:vAlign w:val="center"/>
          </w:tcPr>
          <w:p w14:paraId="5CC6646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014" w:type="dxa"/>
            <w:noWrap w:val="0"/>
            <w:vAlign w:val="center"/>
          </w:tcPr>
          <w:p w14:paraId="1C83811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箱</w:t>
            </w:r>
          </w:p>
        </w:tc>
        <w:tc>
          <w:tcPr>
            <w:tcW w:w="1658" w:type="dxa"/>
            <w:noWrap w:val="0"/>
            <w:vAlign w:val="center"/>
          </w:tcPr>
          <w:p w14:paraId="0BAFDBA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8" w:type="dxa"/>
            <w:noWrap w:val="0"/>
            <w:vAlign w:val="center"/>
          </w:tcPr>
          <w:p w14:paraId="317DEE6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6D9B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1" w:type="dxa"/>
            <w:noWrap w:val="0"/>
            <w:vAlign w:val="center"/>
          </w:tcPr>
          <w:p w14:paraId="175687A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177" w:type="dxa"/>
            <w:noWrap w:val="0"/>
            <w:vAlign w:val="center"/>
          </w:tcPr>
          <w:p w14:paraId="48483F3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球形摄像机</w:t>
            </w:r>
          </w:p>
        </w:tc>
        <w:tc>
          <w:tcPr>
            <w:tcW w:w="2202" w:type="dxa"/>
            <w:noWrap w:val="0"/>
            <w:vAlign w:val="center"/>
          </w:tcPr>
          <w:p w14:paraId="5A93A7A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7英寸200万像素</w:t>
            </w:r>
          </w:p>
        </w:tc>
        <w:tc>
          <w:tcPr>
            <w:tcW w:w="3687" w:type="dxa"/>
            <w:noWrap w:val="0"/>
            <w:vAlign w:val="center"/>
          </w:tcPr>
          <w:p w14:paraId="3E3F229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360°；7英寸200万像素23倍变焦)</w:t>
            </w:r>
          </w:p>
        </w:tc>
        <w:tc>
          <w:tcPr>
            <w:tcW w:w="1014" w:type="dxa"/>
            <w:noWrap w:val="0"/>
            <w:vAlign w:val="center"/>
          </w:tcPr>
          <w:p w14:paraId="6D1E3D1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014" w:type="dxa"/>
            <w:noWrap w:val="0"/>
            <w:vAlign w:val="center"/>
          </w:tcPr>
          <w:p w14:paraId="758103D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1658" w:type="dxa"/>
            <w:noWrap w:val="0"/>
            <w:vAlign w:val="center"/>
          </w:tcPr>
          <w:p w14:paraId="6D59847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8" w:type="dxa"/>
            <w:noWrap w:val="0"/>
            <w:vAlign w:val="center"/>
          </w:tcPr>
          <w:p w14:paraId="75A89B1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7CC6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1" w:type="dxa"/>
            <w:noWrap w:val="0"/>
            <w:vAlign w:val="center"/>
          </w:tcPr>
          <w:p w14:paraId="260047C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2177" w:type="dxa"/>
            <w:noWrap w:val="0"/>
            <w:vAlign w:val="center"/>
          </w:tcPr>
          <w:p w14:paraId="2BCC647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壁装支架</w:t>
            </w:r>
          </w:p>
        </w:tc>
        <w:tc>
          <w:tcPr>
            <w:tcW w:w="2202" w:type="dxa"/>
            <w:noWrap w:val="0"/>
            <w:vAlign w:val="center"/>
          </w:tcPr>
          <w:p w14:paraId="7A7572F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球形机用</w:t>
            </w:r>
          </w:p>
        </w:tc>
        <w:tc>
          <w:tcPr>
            <w:tcW w:w="3687" w:type="dxa"/>
            <w:noWrap w:val="0"/>
            <w:vAlign w:val="center"/>
          </w:tcPr>
          <w:p w14:paraId="6D7CBDE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摄像头支架</w:t>
            </w:r>
          </w:p>
        </w:tc>
        <w:tc>
          <w:tcPr>
            <w:tcW w:w="1014" w:type="dxa"/>
            <w:noWrap w:val="0"/>
            <w:vAlign w:val="center"/>
          </w:tcPr>
          <w:p w14:paraId="504FA08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014" w:type="dxa"/>
            <w:noWrap w:val="0"/>
            <w:vAlign w:val="center"/>
          </w:tcPr>
          <w:p w14:paraId="546DD5B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套</w:t>
            </w:r>
          </w:p>
        </w:tc>
        <w:tc>
          <w:tcPr>
            <w:tcW w:w="1658" w:type="dxa"/>
            <w:noWrap w:val="0"/>
            <w:vAlign w:val="center"/>
          </w:tcPr>
          <w:p w14:paraId="1259C81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8" w:type="dxa"/>
            <w:noWrap w:val="0"/>
            <w:vAlign w:val="center"/>
          </w:tcPr>
          <w:p w14:paraId="512CFE0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8FC5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1" w:type="dxa"/>
            <w:noWrap w:val="0"/>
            <w:vAlign w:val="center"/>
          </w:tcPr>
          <w:p w14:paraId="5BDC9E7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2177" w:type="dxa"/>
            <w:noWrap w:val="0"/>
            <w:vAlign w:val="center"/>
          </w:tcPr>
          <w:p w14:paraId="411F67F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8口千兆交换机</w:t>
            </w:r>
          </w:p>
        </w:tc>
        <w:tc>
          <w:tcPr>
            <w:tcW w:w="2202" w:type="dxa"/>
            <w:noWrap w:val="0"/>
            <w:vAlign w:val="center"/>
          </w:tcPr>
          <w:p w14:paraId="0562529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DS-3E0508-E</w:t>
            </w:r>
          </w:p>
        </w:tc>
        <w:tc>
          <w:tcPr>
            <w:tcW w:w="3687" w:type="dxa"/>
            <w:noWrap w:val="0"/>
            <w:vAlign w:val="center"/>
          </w:tcPr>
          <w:p w14:paraId="5791DDC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DS-3E0508-E</w:t>
            </w:r>
          </w:p>
        </w:tc>
        <w:tc>
          <w:tcPr>
            <w:tcW w:w="1014" w:type="dxa"/>
            <w:noWrap w:val="0"/>
            <w:vAlign w:val="center"/>
          </w:tcPr>
          <w:p w14:paraId="6FD2AFA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014" w:type="dxa"/>
            <w:noWrap w:val="0"/>
            <w:vAlign w:val="center"/>
          </w:tcPr>
          <w:p w14:paraId="580EB88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1658" w:type="dxa"/>
            <w:noWrap w:val="0"/>
            <w:vAlign w:val="center"/>
          </w:tcPr>
          <w:p w14:paraId="2FF11ED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8" w:type="dxa"/>
            <w:noWrap w:val="0"/>
            <w:vAlign w:val="center"/>
          </w:tcPr>
          <w:p w14:paraId="5D00D83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0BFA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1" w:type="dxa"/>
            <w:noWrap w:val="0"/>
            <w:vAlign w:val="center"/>
          </w:tcPr>
          <w:p w14:paraId="07C979A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2177" w:type="dxa"/>
            <w:noWrap w:val="0"/>
            <w:vAlign w:val="center"/>
          </w:tcPr>
          <w:p w14:paraId="1302C0C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无线路由器</w:t>
            </w:r>
          </w:p>
        </w:tc>
        <w:tc>
          <w:tcPr>
            <w:tcW w:w="2202" w:type="dxa"/>
            <w:noWrap w:val="0"/>
            <w:vAlign w:val="center"/>
          </w:tcPr>
          <w:p w14:paraId="70A1931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迅捷</w:t>
            </w:r>
          </w:p>
        </w:tc>
        <w:tc>
          <w:tcPr>
            <w:tcW w:w="3687" w:type="dxa"/>
            <w:noWrap w:val="0"/>
            <w:vAlign w:val="center"/>
          </w:tcPr>
          <w:p w14:paraId="368FD90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迅捷BE5100 双频 2.5G Wi-Fi 7无线路由器，2500M宽带接入能力，带机80台。</w:t>
            </w:r>
          </w:p>
        </w:tc>
        <w:tc>
          <w:tcPr>
            <w:tcW w:w="1014" w:type="dxa"/>
            <w:noWrap w:val="0"/>
            <w:vAlign w:val="center"/>
          </w:tcPr>
          <w:p w14:paraId="5581074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014" w:type="dxa"/>
            <w:noWrap w:val="0"/>
            <w:vAlign w:val="center"/>
          </w:tcPr>
          <w:p w14:paraId="36C005C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1658" w:type="dxa"/>
            <w:noWrap w:val="0"/>
            <w:vAlign w:val="center"/>
          </w:tcPr>
          <w:p w14:paraId="348B47B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8" w:type="dxa"/>
            <w:noWrap w:val="0"/>
            <w:vAlign w:val="center"/>
          </w:tcPr>
          <w:p w14:paraId="6F41109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A19D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1" w:type="dxa"/>
            <w:noWrap w:val="0"/>
            <w:vAlign w:val="center"/>
          </w:tcPr>
          <w:p w14:paraId="09B8A2D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2177" w:type="dxa"/>
            <w:noWrap w:val="0"/>
            <w:vAlign w:val="center"/>
          </w:tcPr>
          <w:p w14:paraId="14840F2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手机控制平台</w:t>
            </w:r>
          </w:p>
        </w:tc>
        <w:tc>
          <w:tcPr>
            <w:tcW w:w="2202" w:type="dxa"/>
            <w:noWrap w:val="0"/>
            <w:vAlign w:val="center"/>
          </w:tcPr>
          <w:p w14:paraId="0E37704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LZXGK-2023</w:t>
            </w:r>
          </w:p>
        </w:tc>
        <w:tc>
          <w:tcPr>
            <w:tcW w:w="3687" w:type="dxa"/>
            <w:noWrap w:val="0"/>
            <w:vAlign w:val="center"/>
          </w:tcPr>
          <w:p w14:paraId="51A732F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物联网操作系统允许用户通过手机远程管控设施设备。历史数据管理 \设备管理</w:t>
            </w:r>
          </w:p>
        </w:tc>
        <w:tc>
          <w:tcPr>
            <w:tcW w:w="1014" w:type="dxa"/>
            <w:noWrap w:val="0"/>
            <w:vAlign w:val="center"/>
          </w:tcPr>
          <w:p w14:paraId="0D9FDD6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014" w:type="dxa"/>
            <w:noWrap w:val="0"/>
            <w:vAlign w:val="center"/>
          </w:tcPr>
          <w:p w14:paraId="2D87BBE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套</w:t>
            </w:r>
          </w:p>
        </w:tc>
        <w:tc>
          <w:tcPr>
            <w:tcW w:w="1658" w:type="dxa"/>
            <w:noWrap w:val="0"/>
            <w:vAlign w:val="center"/>
          </w:tcPr>
          <w:p w14:paraId="59ADC7B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8" w:type="dxa"/>
            <w:noWrap w:val="0"/>
            <w:vAlign w:val="center"/>
          </w:tcPr>
          <w:p w14:paraId="2ED64E7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184E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1" w:type="dxa"/>
            <w:noWrap w:val="0"/>
            <w:vAlign w:val="center"/>
          </w:tcPr>
          <w:p w14:paraId="430BF66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2177" w:type="dxa"/>
            <w:noWrap w:val="0"/>
            <w:vAlign w:val="center"/>
          </w:tcPr>
          <w:p w14:paraId="66E26A8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七匹水源热泵空调</w:t>
            </w:r>
          </w:p>
        </w:tc>
        <w:tc>
          <w:tcPr>
            <w:tcW w:w="2202" w:type="dxa"/>
            <w:noWrap w:val="0"/>
            <w:vAlign w:val="center"/>
          </w:tcPr>
          <w:p w14:paraId="3BA5791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87" w:type="dxa"/>
            <w:noWrap w:val="0"/>
            <w:vAlign w:val="center"/>
          </w:tcPr>
          <w:p w14:paraId="1A5CEC0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14" w:type="dxa"/>
            <w:noWrap w:val="0"/>
            <w:vAlign w:val="center"/>
          </w:tcPr>
          <w:p w14:paraId="7F35541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014" w:type="dxa"/>
            <w:noWrap w:val="0"/>
            <w:vAlign w:val="center"/>
          </w:tcPr>
          <w:p w14:paraId="6DF258D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1658" w:type="dxa"/>
            <w:noWrap w:val="0"/>
            <w:vAlign w:val="center"/>
          </w:tcPr>
          <w:p w14:paraId="3B0835F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8" w:type="dxa"/>
            <w:noWrap w:val="0"/>
            <w:vAlign w:val="center"/>
          </w:tcPr>
          <w:p w14:paraId="7CF2B73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2607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1" w:type="dxa"/>
            <w:noWrap w:val="0"/>
            <w:vAlign w:val="center"/>
          </w:tcPr>
          <w:p w14:paraId="644FDCB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2177" w:type="dxa"/>
            <w:noWrap w:val="0"/>
            <w:vAlign w:val="center"/>
          </w:tcPr>
          <w:p w14:paraId="125B1FC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深水井（含变频器、深水井泵、水管）</w:t>
            </w:r>
          </w:p>
        </w:tc>
        <w:tc>
          <w:tcPr>
            <w:tcW w:w="2202" w:type="dxa"/>
            <w:noWrap w:val="0"/>
            <w:vAlign w:val="center"/>
          </w:tcPr>
          <w:p w14:paraId="19F1216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87" w:type="dxa"/>
            <w:noWrap w:val="0"/>
            <w:vAlign w:val="center"/>
          </w:tcPr>
          <w:p w14:paraId="6FB5B4D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14" w:type="dxa"/>
            <w:noWrap w:val="0"/>
            <w:vAlign w:val="center"/>
          </w:tcPr>
          <w:p w14:paraId="524F483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014" w:type="dxa"/>
            <w:noWrap w:val="0"/>
            <w:vAlign w:val="center"/>
          </w:tcPr>
          <w:p w14:paraId="6284589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套</w:t>
            </w:r>
          </w:p>
        </w:tc>
        <w:tc>
          <w:tcPr>
            <w:tcW w:w="1658" w:type="dxa"/>
            <w:noWrap w:val="0"/>
            <w:vAlign w:val="center"/>
          </w:tcPr>
          <w:p w14:paraId="0660118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8" w:type="dxa"/>
            <w:noWrap w:val="0"/>
            <w:vAlign w:val="center"/>
          </w:tcPr>
          <w:p w14:paraId="3F103E9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6843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1" w:type="dxa"/>
            <w:noWrap w:val="0"/>
            <w:vAlign w:val="center"/>
          </w:tcPr>
          <w:p w14:paraId="0F3090A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2177" w:type="dxa"/>
            <w:noWrap w:val="0"/>
            <w:vAlign w:val="center"/>
          </w:tcPr>
          <w:p w14:paraId="055F1AF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其它费用</w:t>
            </w:r>
          </w:p>
        </w:tc>
        <w:tc>
          <w:tcPr>
            <w:tcW w:w="2202" w:type="dxa"/>
            <w:noWrap w:val="0"/>
            <w:vAlign w:val="center"/>
          </w:tcPr>
          <w:p w14:paraId="7E1BD0F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安装调试运输</w:t>
            </w:r>
          </w:p>
        </w:tc>
        <w:tc>
          <w:tcPr>
            <w:tcW w:w="3687" w:type="dxa"/>
            <w:noWrap w:val="0"/>
            <w:vAlign w:val="center"/>
          </w:tcPr>
          <w:p w14:paraId="7562998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14" w:type="dxa"/>
            <w:noWrap w:val="0"/>
            <w:vAlign w:val="center"/>
          </w:tcPr>
          <w:p w14:paraId="6708F94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014" w:type="dxa"/>
            <w:noWrap w:val="0"/>
            <w:vAlign w:val="center"/>
          </w:tcPr>
          <w:p w14:paraId="5AB4C83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次</w:t>
            </w:r>
          </w:p>
        </w:tc>
        <w:tc>
          <w:tcPr>
            <w:tcW w:w="1658" w:type="dxa"/>
            <w:noWrap w:val="0"/>
            <w:vAlign w:val="center"/>
          </w:tcPr>
          <w:p w14:paraId="22D0305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8" w:type="dxa"/>
            <w:noWrap w:val="0"/>
            <w:vAlign w:val="center"/>
          </w:tcPr>
          <w:p w14:paraId="62828E2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Times New Roman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DC9B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2513" w:type="dxa"/>
            <w:gridSpan w:val="7"/>
            <w:noWrap w:val="0"/>
            <w:vAlign w:val="center"/>
          </w:tcPr>
          <w:p w14:paraId="4DB8D3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合计（元）</w:t>
            </w:r>
          </w:p>
        </w:tc>
        <w:tc>
          <w:tcPr>
            <w:tcW w:w="1658" w:type="dxa"/>
            <w:noWrap w:val="0"/>
            <w:vAlign w:val="center"/>
          </w:tcPr>
          <w:p w14:paraId="00AC4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7C04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14171" w:type="dxa"/>
            <w:gridSpan w:val="8"/>
            <w:noWrap w:val="0"/>
            <w:vAlign w:val="center"/>
          </w:tcPr>
          <w:p w14:paraId="4CB8E3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合计 大写：</w:t>
            </w:r>
            <w:r>
              <w:rPr>
                <w:rFonts w:hint="eastAsia" w:ascii="宋体" w:hAnsi="宋体"/>
                <w:b w:val="0"/>
                <w:bCs w:val="0"/>
                <w:color w:val="000000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                                    </w:t>
            </w:r>
          </w:p>
        </w:tc>
      </w:tr>
      <w:tr w14:paraId="46617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14171" w:type="dxa"/>
            <w:gridSpan w:val="8"/>
            <w:noWrap w:val="0"/>
            <w:vAlign w:val="center"/>
          </w:tcPr>
          <w:p w14:paraId="5ECEAFE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备注：</w:t>
            </w:r>
          </w:p>
        </w:tc>
      </w:tr>
    </w:tbl>
    <w:p w14:paraId="758C37B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/>
          <w:b/>
          <w:bCs/>
          <w:color w:val="000000"/>
          <w:sz w:val="24"/>
          <w:szCs w:val="24"/>
          <w:lang w:val="en-US" w:eastAsia="zh-CN"/>
        </w:rPr>
      </w:pPr>
    </w:p>
    <w:p w14:paraId="0E67834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宋体" w:hAnsi="宋体"/>
          <w:b/>
          <w:bCs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/>
          <w:b w:val="0"/>
          <w:bCs w:val="0"/>
          <w:color w:val="000000"/>
          <w:sz w:val="24"/>
          <w:szCs w:val="24"/>
          <w:lang w:val="en-US" w:eastAsia="zh-CN"/>
        </w:rPr>
        <w:t>说明：采购人对每一项货物或服务仅接受一个价格，不得填报有选择性的报价方案。若有优惠条款需注明，但不得影响报价，影响产品整体功能。</w:t>
      </w:r>
    </w:p>
    <w:p w14:paraId="47C298D8">
      <w:bookmarkStart w:id="0" w:name="_GoBack"/>
      <w:bookmarkEnd w:id="0"/>
    </w:p>
    <w:sectPr>
      <w:pgSz w:w="16838" w:h="11906" w:orient="landscape"/>
      <w:pgMar w:top="1080" w:right="1440" w:bottom="1080" w:left="1440" w:header="851" w:footer="907" w:gutter="0"/>
      <w:pgNumType w:start="1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003468"/>
    <w:rsid w:val="5D00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szCs w:val="22"/>
      <w:lang w:eastAsia="zh-CN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页眉1"/>
    <w:basedOn w:val="1"/>
    <w:uiPriority w:val="0"/>
    <w:pPr>
      <w:pBdr>
        <w:bottom w:val="single" w:color="000000" w:sz="6" w:space="1"/>
      </w:pBdr>
      <w:tabs>
        <w:tab w:val="center" w:pos="4153"/>
        <w:tab w:val="right" w:pos="8306"/>
      </w:tabs>
      <w:jc w:val="center"/>
    </w:pPr>
    <w:rPr>
      <w:rFonts w:ascii="Times New Roman" w:hAnsi="Times New Roman" w:eastAsia="宋体" w:cs="Times New Roman"/>
      <w:sz w:val="18"/>
      <w:szCs w:val="18"/>
    </w:rPr>
  </w:style>
  <w:style w:type="paragraph" w:customStyle="1" w:styleId="6">
    <w:name w:val="Footer"/>
    <w:basedOn w:val="1"/>
    <w:unhideWhenUsed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customStyle="1" w:styleId="7">
    <w:name w:val="页脚1"/>
    <w:basedOn w:val="1"/>
    <w:uiPriority w:val="0"/>
    <w:pPr>
      <w:tabs>
        <w:tab w:val="center" w:pos="4153"/>
        <w:tab w:val="right" w:pos="8306"/>
      </w:tabs>
      <w:jc w:val="left"/>
    </w:pPr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码1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2026-06-10T03:31:00Z</dcterms:created>
  <dc:creator>春野见拾柒</dc:creator>
  <cp:lastModifiedBy>春野见拾柒</cp:lastModifiedBy>
  <dcterms:modified xsi:type="dcterms:W3CDTF">2026-06-10T03:31:54Z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A80A18D60FAB4623B2ED13CB4A9ACBFF_11</vt:lpwstr>
  </property>
  <property fmtid="{D5CDD505-2E9C-101B-9397-08002B2CF9AE}" pid="4" name="KSOTemplateDocerSaveRecord">
    <vt:lpwstr>eyJoZGlkIjoiZDhkNzVkNGRiNTk3MjU1MDZkMjRmYzg1OTc3Y2UyOTAiLCJ1c2VySWQiOiIyOTM4NTkwMDIifQ==</vt:lpwstr>
  </property>
</Properties>
</file>